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F47D" w14:textId="77777777" w:rsidR="00F0500E" w:rsidRDefault="00F0500E" w:rsidP="00885402">
      <w:pPr>
        <w:spacing w:after="0" w:line="240" w:lineRule="exact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14:paraId="7B443AF2" w14:textId="77777777" w:rsidR="00F0500E" w:rsidRDefault="00F0500E" w:rsidP="006B2916">
      <w:pPr>
        <w:spacing w:after="0" w:line="240" w:lineRule="exac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38FDF593" w14:textId="38A85DE7" w:rsidR="00BD425F" w:rsidRDefault="006B2916" w:rsidP="006B291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D425F">
        <w:rPr>
          <w:rFonts w:ascii="Times New Roman" w:hAnsi="Times New Roman" w:cs="Times New Roman"/>
          <w:sz w:val="28"/>
          <w:szCs w:val="28"/>
        </w:rPr>
        <w:t xml:space="preserve"> законодательном регулировании</w:t>
      </w:r>
    </w:p>
    <w:p w14:paraId="7D420FF5" w14:textId="2E2731FF" w:rsidR="00DD2EA9" w:rsidRDefault="00BD425F" w:rsidP="006B291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зеленых насаждений</w:t>
      </w:r>
      <w:r w:rsidR="00DD2EA9">
        <w:rPr>
          <w:rFonts w:ascii="Times New Roman" w:hAnsi="Times New Roman" w:cs="Times New Roman"/>
          <w:sz w:val="28"/>
          <w:szCs w:val="28"/>
        </w:rPr>
        <w:t>,</w:t>
      </w:r>
    </w:p>
    <w:p w14:paraId="0BE17F00" w14:textId="30B5DDA0" w:rsidR="006527AE" w:rsidRDefault="00DD2EA9" w:rsidP="006B291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27A1">
        <w:rPr>
          <w:rFonts w:ascii="Times New Roman" w:hAnsi="Times New Roman" w:cs="Times New Roman"/>
          <w:sz w:val="28"/>
          <w:szCs w:val="28"/>
        </w:rPr>
        <w:t>произрастающих в населенных пунктах</w:t>
      </w:r>
    </w:p>
    <w:p w14:paraId="082E596B" w14:textId="77777777" w:rsidR="00885402" w:rsidRDefault="00885402" w:rsidP="00C82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260F4" w14:textId="516E6005" w:rsidR="0017035D" w:rsidRPr="009627A1" w:rsidRDefault="006527AE" w:rsidP="007E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представленн</w:t>
      </w:r>
      <w:r w:rsidR="00DD2EA9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DD2E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нформации</w:t>
      </w:r>
      <w:r w:rsidR="00DD2EA9">
        <w:rPr>
          <w:rFonts w:ascii="Times New Roman" w:hAnsi="Times New Roman" w:cs="Times New Roman"/>
          <w:sz w:val="28"/>
          <w:szCs w:val="28"/>
        </w:rPr>
        <w:t xml:space="preserve"> показывают отсутствие надлежащей работы по учету и инвентаризации зеленых насаждений на землях населенных пунктов, в связи с чем </w:t>
      </w:r>
      <w:r w:rsidR="002E192A" w:rsidRPr="009627A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DD2EA9">
        <w:rPr>
          <w:rFonts w:ascii="Times New Roman" w:hAnsi="Times New Roman" w:cs="Times New Roman"/>
          <w:sz w:val="28"/>
          <w:szCs w:val="28"/>
        </w:rPr>
        <w:t>в целях</w:t>
      </w:r>
      <w:r w:rsidR="002E192A" w:rsidRPr="009627A1">
        <w:rPr>
          <w:rFonts w:ascii="Times New Roman" w:hAnsi="Times New Roman" w:cs="Times New Roman"/>
          <w:sz w:val="28"/>
          <w:szCs w:val="28"/>
        </w:rPr>
        <w:t xml:space="preserve"> правового просвещения подготовлено информационное письмо </w:t>
      </w:r>
      <w:r w:rsidR="00DD2EA9">
        <w:rPr>
          <w:rFonts w:ascii="Times New Roman" w:hAnsi="Times New Roman" w:cs="Times New Roman"/>
          <w:sz w:val="28"/>
          <w:szCs w:val="28"/>
        </w:rPr>
        <w:t xml:space="preserve">о законодательном регулировании </w:t>
      </w:r>
      <w:r w:rsidR="002E192A" w:rsidRPr="009627A1">
        <w:rPr>
          <w:rFonts w:ascii="Times New Roman" w:hAnsi="Times New Roman" w:cs="Times New Roman"/>
          <w:sz w:val="28"/>
          <w:szCs w:val="28"/>
        </w:rPr>
        <w:t xml:space="preserve">охраны зеленых насаждений, произрастающих в населенных пунктах. </w:t>
      </w:r>
    </w:p>
    <w:p w14:paraId="23916179" w14:textId="2854DFEB" w:rsidR="00500C2D" w:rsidRPr="009627A1" w:rsidRDefault="00500C2D" w:rsidP="007E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A1">
        <w:rPr>
          <w:rFonts w:ascii="Times New Roman" w:hAnsi="Times New Roman" w:cs="Times New Roman"/>
          <w:sz w:val="28"/>
          <w:szCs w:val="28"/>
        </w:rPr>
        <w:t xml:space="preserve">В соответствии со ст. 61 Федерального закона «Об охране окружающей среды» </w:t>
      </w:r>
      <w:r w:rsidRPr="009627A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фонд городских и сельских населенных пунктов представляет собой совокупность территорий, на которых расположены лесные и иные насаждения</w:t>
      </w:r>
      <w:r w:rsidR="0057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(деревья и кустарники)</w:t>
      </w:r>
      <w:r w:rsidRPr="00962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4BAFFC" w14:textId="2375CBA9" w:rsidR="00C82C62" w:rsidRDefault="00F45ABD" w:rsidP="00573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развитие положений федерального законодательства </w:t>
      </w:r>
      <w:r w:rsidRPr="00962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РД от 10.07.2012 № 227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п</w:t>
      </w:r>
      <w:r w:rsidR="009627A1" w:rsidRPr="00962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охраны зеленых насаждений в населен</w:t>
      </w:r>
      <w:r w:rsidR="0057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пунктах Республики Дагестан, </w:t>
      </w:r>
      <w:r w:rsidR="00573C65" w:rsidRPr="00C82C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2C62" w:rsidRPr="00C8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="0057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которому </w:t>
      </w:r>
      <w:r w:rsidR="00C82C62" w:rsidRPr="00C8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городских округов, городских и сельских поселений осуществляется деятельность по охране зеленых насаждений через специально уполномоченные органы (далее - уполномоченный орган). Планирование деятельности по охране зеленых насаждений осуществляется на основании оценки состояния зеленых насаждений. По результатам оценки состояния зеленых насаждений составляется перечень мероприятий на очередной год по созданию и сохранению зеленых насаждений, в том числе по производству </w:t>
      </w:r>
      <w:proofErr w:type="spellStart"/>
      <w:r w:rsidR="00C82C62" w:rsidRPr="00C82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уходных</w:t>
      </w:r>
      <w:proofErr w:type="spellEnd"/>
      <w:r w:rsidR="00C82C62" w:rsidRPr="00C8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санитарной и других видов обрезки деревьев и кустарников, вырубке аварийно-опасных, сухостойных деревьев и кустарников</w:t>
      </w:r>
      <w:r w:rsidR="00197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197262" w:rsidRPr="00023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муниципальным правовым актом</w:t>
      </w:r>
      <w:r w:rsidR="00C82C62" w:rsidRPr="00C8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 перечень мероприятий могут включаться мероприятия </w:t>
      </w:r>
      <w:r w:rsidR="00C82C62" w:rsidRPr="00C8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инвентаризации (долгосрочной оценке состояния) зеленых насаждений</w:t>
      </w:r>
      <w:r w:rsidR="00C82C62" w:rsidRPr="00C8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CDB07D" w14:textId="1CE1C17B" w:rsidR="00573C65" w:rsidRDefault="0002326E" w:rsidP="00573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организует выполнение перечня мероприятий в соответствии с требованиями законодательства. По итогам реализации перечня мероприятий органами местного самоуправления издается муниципальный правовой акт, отражающий результаты охраны зеленых насаждений в текущем году. </w:t>
      </w:r>
    </w:p>
    <w:p w14:paraId="532862F2" w14:textId="7DB7FCA2" w:rsidR="00556B47" w:rsidRDefault="0002326E" w:rsidP="007E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плановых мероприятий, в указанном муниципальном правовом акте отражается иная информация об охране зеленых насаждений, в том числе информация о незаконном уничтожении и </w:t>
      </w:r>
      <w:proofErr w:type="gramStart"/>
      <w:r w:rsidRPr="00023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повреждении зеленых насаждений</w:t>
      </w:r>
      <w:proofErr w:type="gramEnd"/>
      <w:r w:rsidRPr="0002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принятых мерах, об уничтожении и повреждении зеленых насаждений при предупреждении и ликвидации чрезвычайных ситуаций, о других случаях уничтожения и повреждения зеленых насаждений, а также о пересаженных зеленых насаждениях. </w:t>
      </w:r>
    </w:p>
    <w:p w14:paraId="46EDBECA" w14:textId="0AD4B71B" w:rsidR="00556B47" w:rsidRPr="00556B47" w:rsidRDefault="00556B47" w:rsidP="00573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Документом, отображающим результаты инвентаризации зеленых насаждений, является паспорт объекта зеленых насаждений</w:t>
      </w:r>
      <w:r w:rsidR="00573C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BD2F30" w14:textId="0D3A99F7" w:rsidR="00556B47" w:rsidRPr="00556B47" w:rsidRDefault="00556B47" w:rsidP="007E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сведений, содержащихся в паспортах объектов зеленых насаждений, ведется </w:t>
      </w:r>
      <w:r w:rsidRPr="00556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зеленых насаждений</w:t>
      </w:r>
      <w:r w:rsidRPr="00556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округов, городских и сельских поселений, который утверждается должностным лицом администрации городского округа, городского или сельского поселения, курирующим охрану зеленых насаждений. </w:t>
      </w:r>
    </w:p>
    <w:p w14:paraId="59C81C2D" w14:textId="4A26C187" w:rsidR="00556B47" w:rsidRDefault="00556B47" w:rsidP="007E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ежегодной и оперативной оценки состояния зеленых насаждений оформляются актом оценки состояния зеленых насаждений. </w:t>
      </w:r>
    </w:p>
    <w:p w14:paraId="4BDB279E" w14:textId="429983B4" w:rsidR="00556B47" w:rsidRDefault="00556B47" w:rsidP="007E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Порядка влечет за собой ответственность, предусмотренную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</w:t>
      </w:r>
      <w:r w:rsidRPr="00556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 </w:t>
      </w:r>
    </w:p>
    <w:p w14:paraId="165E5900" w14:textId="5EB1210B" w:rsidR="00197262" w:rsidRDefault="00197262" w:rsidP="007E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настоящего письма прошу довести до сведения должностных лиц администрации, курирующих вопросы охраны окружающей среды. </w:t>
      </w:r>
    </w:p>
    <w:p w14:paraId="04DD61C5" w14:textId="119892A1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DD20D" w14:textId="77777777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77F1B" w14:textId="23008CF8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</w:t>
      </w:r>
    </w:p>
    <w:p w14:paraId="672CD24B" w14:textId="3D8C7D09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58A6D" w14:textId="33B345B1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</w:t>
      </w:r>
      <w:r w:rsidR="0075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М.С. Лихачев</w:t>
      </w:r>
    </w:p>
    <w:p w14:paraId="45B8CAE8" w14:textId="5D4D1240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217A2" w14:textId="6111A1C1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74559" w14:textId="06AC582E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F7F1B" w14:textId="797BF098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9E37E" w14:textId="36291E62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F65A0" w14:textId="4C6A84AA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049EC" w14:textId="47D0A63F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68B9D" w14:textId="06A6DFE1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7660C" w14:textId="2A42B3C0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69AF9" w14:textId="1EA43493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1B762" w14:textId="3764E51F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AAC8" w14:textId="5EC2904C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6A50C" w14:textId="0A96BDB7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8CEBA" w14:textId="0B1F86B9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00FD1" w14:textId="72EBAFFF" w:rsidR="001F2BC5" w:rsidRDefault="001F2BC5" w:rsidP="001F2BC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C5449" w14:textId="13D371CB" w:rsidR="00A30B41" w:rsidRPr="00573C65" w:rsidRDefault="006B2916" w:rsidP="00573C6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00C2D" w:rsidRPr="001F2BC5">
        <w:rPr>
          <w:rFonts w:ascii="Times New Roman" w:hAnsi="Times New Roman" w:cs="Times New Roman"/>
        </w:rPr>
        <w:t xml:space="preserve"> </w:t>
      </w:r>
    </w:p>
    <w:sectPr w:rsidR="00A30B41" w:rsidRPr="00573C65" w:rsidSect="00DF57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4A130" w14:textId="77777777" w:rsidR="0090483B" w:rsidRDefault="0090483B" w:rsidP="00DF57B3">
      <w:pPr>
        <w:spacing w:after="0" w:line="240" w:lineRule="auto"/>
      </w:pPr>
      <w:r>
        <w:separator/>
      </w:r>
    </w:p>
  </w:endnote>
  <w:endnote w:type="continuationSeparator" w:id="0">
    <w:p w14:paraId="7BBC3796" w14:textId="77777777" w:rsidR="0090483B" w:rsidRDefault="0090483B" w:rsidP="00DF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7BABB" w14:textId="77777777" w:rsidR="0090483B" w:rsidRDefault="0090483B" w:rsidP="00DF57B3">
      <w:pPr>
        <w:spacing w:after="0" w:line="240" w:lineRule="auto"/>
      </w:pPr>
      <w:r>
        <w:separator/>
      </w:r>
    </w:p>
  </w:footnote>
  <w:footnote w:type="continuationSeparator" w:id="0">
    <w:p w14:paraId="16CC611B" w14:textId="77777777" w:rsidR="0090483B" w:rsidRDefault="0090483B" w:rsidP="00DF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494795"/>
      <w:docPartObj>
        <w:docPartGallery w:val="Page Numbers (Top of Page)"/>
        <w:docPartUnique/>
      </w:docPartObj>
    </w:sdtPr>
    <w:sdtEndPr/>
    <w:sdtContent>
      <w:p w14:paraId="254EF3DE" w14:textId="365C44E1" w:rsidR="00DF57B3" w:rsidRDefault="00DF57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C4B">
          <w:rPr>
            <w:noProof/>
          </w:rPr>
          <w:t>2</w:t>
        </w:r>
        <w:r>
          <w:fldChar w:fldCharType="end"/>
        </w:r>
      </w:p>
    </w:sdtContent>
  </w:sdt>
  <w:p w14:paraId="560C006E" w14:textId="77777777" w:rsidR="00DF57B3" w:rsidRDefault="00DF57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28"/>
    <w:rsid w:val="0002326E"/>
    <w:rsid w:val="00155893"/>
    <w:rsid w:val="0017035D"/>
    <w:rsid w:val="00197262"/>
    <w:rsid w:val="001F2BC5"/>
    <w:rsid w:val="0020036E"/>
    <w:rsid w:val="002E192A"/>
    <w:rsid w:val="00311B02"/>
    <w:rsid w:val="00315A4B"/>
    <w:rsid w:val="003B6398"/>
    <w:rsid w:val="00466280"/>
    <w:rsid w:val="00500C2D"/>
    <w:rsid w:val="00556B47"/>
    <w:rsid w:val="00573C65"/>
    <w:rsid w:val="005B21AF"/>
    <w:rsid w:val="006527AE"/>
    <w:rsid w:val="006B2916"/>
    <w:rsid w:val="00750C4B"/>
    <w:rsid w:val="007E588C"/>
    <w:rsid w:val="00885402"/>
    <w:rsid w:val="0090483B"/>
    <w:rsid w:val="009627A1"/>
    <w:rsid w:val="00A30B41"/>
    <w:rsid w:val="00BD425F"/>
    <w:rsid w:val="00C24869"/>
    <w:rsid w:val="00C82C62"/>
    <w:rsid w:val="00D426C0"/>
    <w:rsid w:val="00DD2EA9"/>
    <w:rsid w:val="00DF57B3"/>
    <w:rsid w:val="00EE031F"/>
    <w:rsid w:val="00EE7628"/>
    <w:rsid w:val="00F0500E"/>
    <w:rsid w:val="00F4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BD4C"/>
  <w15:chartTrackingRefBased/>
  <w15:docId w15:val="{039881FC-1763-45AF-9E19-6E570BEF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7B3"/>
  </w:style>
  <w:style w:type="paragraph" w:styleId="a5">
    <w:name w:val="footer"/>
    <w:basedOn w:val="a"/>
    <w:link w:val="a6"/>
    <w:uiPriority w:val="99"/>
    <w:unhideWhenUsed/>
    <w:rsid w:val="00DF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7B3"/>
  </w:style>
  <w:style w:type="paragraph" w:styleId="a7">
    <w:name w:val="Balloon Text"/>
    <w:basedOn w:val="a"/>
    <w:link w:val="a8"/>
    <w:uiPriority w:val="99"/>
    <w:semiHidden/>
    <w:unhideWhenUsed/>
    <w:rsid w:val="00E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 Никита Сергеевич</dc:creator>
  <cp:keywords/>
  <dc:description/>
  <cp:lastModifiedBy>Дербентские новости</cp:lastModifiedBy>
  <cp:revision>27</cp:revision>
  <cp:lastPrinted>2022-05-05T15:19:00Z</cp:lastPrinted>
  <dcterms:created xsi:type="dcterms:W3CDTF">2022-05-05T11:12:00Z</dcterms:created>
  <dcterms:modified xsi:type="dcterms:W3CDTF">2022-05-17T06:30:00Z</dcterms:modified>
</cp:coreProperties>
</file>